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043A" w14:textId="793DC187" w:rsidR="004C72E4" w:rsidRPr="004C72E4" w:rsidRDefault="004C72E4" w:rsidP="006D3703">
      <w:pPr>
        <w:spacing w:before="100" w:beforeAutospacing="1" w:after="100" w:afterAutospacing="1" w:line="240" w:lineRule="auto"/>
        <w:outlineLvl w:val="2"/>
        <w:rPr>
          <w:rFonts w:ascii="Andes Black" w:eastAsia="Times New Roman" w:hAnsi="Andes Black" w:cs="Calibri"/>
          <w:b/>
          <w:bCs/>
          <w:sz w:val="36"/>
          <w:szCs w:val="36"/>
          <w:lang w:val="en-BE" w:eastAsia="en-BE"/>
        </w:rPr>
      </w:pPr>
      <w:r w:rsidRPr="004C72E4">
        <w:rPr>
          <w:rFonts w:ascii="Andes Black" w:eastAsia="Times New Roman" w:hAnsi="Andes Black" w:cs="Calibri"/>
          <w:b/>
          <w:bCs/>
          <w:sz w:val="36"/>
          <w:szCs w:val="36"/>
          <w:lang w:val="en-BE" w:eastAsia="en-BE"/>
        </w:rPr>
        <w:t>ALGEMENE VOORWAARDEN SAAMDAGEN 2024</w:t>
      </w:r>
    </w:p>
    <w:p w14:paraId="3AA0F130" w14:textId="014484C9" w:rsidR="006D3703" w:rsidRPr="006D3703" w:rsidRDefault="006D3703" w:rsidP="006D37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6D3703">
        <w:rPr>
          <w:rFonts w:ascii="Andes Black" w:eastAsia="Times New Roman" w:hAnsi="Andes Black" w:cs="Calibri"/>
          <w:b/>
          <w:bCs/>
          <w:lang w:val="en-BE" w:eastAsia="en-BE"/>
        </w:rPr>
        <w:t>TOEPASSINGSGEBIED</w:t>
      </w:r>
    </w:p>
    <w:p w14:paraId="4B51A3D1" w14:textId="6DA286EC" w:rsidR="006D3703" w:rsidRPr="006D3703" w:rsidRDefault="006D3703" w:rsidP="006D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6D3703">
        <w:rPr>
          <w:rFonts w:ascii="Andes Light" w:eastAsia="Times New Roman" w:hAnsi="Andes Light" w:cs="Calibri"/>
          <w:lang w:val="en-BE" w:eastAsia="en-BE"/>
        </w:rPr>
        <w:t xml:space="preserve">Enkel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actieve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verzekerde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leiding</w:t>
      </w:r>
      <w:proofErr w:type="spellEnd"/>
      <w:r w:rsidR="00ED4AF5">
        <w:rPr>
          <w:rFonts w:ascii="Andes Light" w:eastAsia="Times New Roman" w:hAnsi="Andes Light" w:cs="Calibri"/>
          <w:lang w:eastAsia="en-BE"/>
        </w:rPr>
        <w:t xml:space="preserve"> die 16 jaar of ouder is,</w:t>
      </w:r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kan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als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deelnemer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een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aankopen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Andes Light" w:eastAsia="Times New Roman" w:hAnsi="Andes Light" w:cs="Calibri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br/>
        <w:t xml:space="preserve">Het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geeft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toegang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tot het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terrein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de camping van 2</w:t>
      </w:r>
      <w:r w:rsidR="009C68FD">
        <w:rPr>
          <w:rFonts w:ascii="Andes Light" w:eastAsia="Times New Roman" w:hAnsi="Andes Light" w:cs="Calibri"/>
          <w:lang w:eastAsia="en-BE"/>
        </w:rPr>
        <w:t>2</w:t>
      </w:r>
      <w:r w:rsidRPr="006D3703">
        <w:rPr>
          <w:rFonts w:ascii="Andes Light" w:eastAsia="Times New Roman" w:hAnsi="Andes Light" w:cs="Calibri"/>
          <w:lang w:val="en-BE" w:eastAsia="en-BE"/>
        </w:rPr>
        <w:t>/09/</w:t>
      </w:r>
      <w:r w:rsidR="009C68FD">
        <w:rPr>
          <w:rFonts w:ascii="Andes Light" w:eastAsia="Times New Roman" w:hAnsi="Andes Light" w:cs="Calibri"/>
          <w:lang w:eastAsia="en-BE"/>
        </w:rPr>
        <w:t>2023</w:t>
      </w:r>
      <w:r w:rsidRPr="006D3703">
        <w:rPr>
          <w:rFonts w:ascii="Calibri" w:eastAsia="Times New Roman" w:hAnsi="Calibri" w:cs="Calibri"/>
          <w:lang w:val="en-BE" w:eastAsia="en-BE"/>
        </w:rPr>
        <w:t> </w:t>
      </w:r>
      <w:r w:rsidRPr="006D3703">
        <w:rPr>
          <w:rFonts w:ascii="Andes Light" w:eastAsia="Times New Roman" w:hAnsi="Andes Light" w:cs="Calibri"/>
          <w:lang w:val="en-BE" w:eastAsia="en-BE"/>
        </w:rPr>
        <w:t xml:space="preserve">(20:00) tot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met 2</w:t>
      </w:r>
      <w:r w:rsidR="009C68FD">
        <w:rPr>
          <w:rFonts w:ascii="Andes Light" w:eastAsia="Times New Roman" w:hAnsi="Andes Light" w:cs="Calibri"/>
          <w:lang w:eastAsia="en-BE"/>
        </w:rPr>
        <w:t>4</w:t>
      </w:r>
      <w:r w:rsidRPr="006D3703">
        <w:rPr>
          <w:rFonts w:ascii="Andes Light" w:eastAsia="Times New Roman" w:hAnsi="Andes Light" w:cs="Calibri"/>
          <w:lang w:val="en-BE" w:eastAsia="en-BE"/>
        </w:rPr>
        <w:t>/09/202</w:t>
      </w:r>
      <w:r w:rsidR="009C68FD">
        <w:rPr>
          <w:rFonts w:ascii="Andes Light" w:eastAsia="Times New Roman" w:hAnsi="Andes Light" w:cs="Calibri"/>
          <w:lang w:eastAsia="en-BE"/>
        </w:rPr>
        <w:t>3</w:t>
      </w:r>
      <w:r w:rsidRPr="006D3703">
        <w:rPr>
          <w:rFonts w:ascii="Calibri" w:eastAsia="Times New Roman" w:hAnsi="Calibri" w:cs="Calibri"/>
          <w:lang w:val="en-BE" w:eastAsia="en-BE"/>
        </w:rPr>
        <w:t> </w:t>
      </w:r>
      <w:r w:rsidRPr="006D3703">
        <w:rPr>
          <w:rFonts w:ascii="Andes Light" w:eastAsia="Times New Roman" w:hAnsi="Andes Light" w:cs="Calibri"/>
          <w:lang w:val="en-BE" w:eastAsia="en-BE"/>
        </w:rPr>
        <w:t>(1</w:t>
      </w:r>
      <w:r w:rsidR="009C68FD">
        <w:rPr>
          <w:rFonts w:ascii="Andes Light" w:eastAsia="Times New Roman" w:hAnsi="Andes Light" w:cs="Calibri"/>
          <w:lang w:eastAsia="en-BE"/>
        </w:rPr>
        <w:t>6</w:t>
      </w:r>
      <w:r w:rsidRPr="006D3703">
        <w:rPr>
          <w:rFonts w:ascii="Andes Light" w:eastAsia="Times New Roman" w:hAnsi="Andes Light" w:cs="Calibri"/>
          <w:lang w:val="en-BE" w:eastAsia="en-BE"/>
        </w:rPr>
        <w:t xml:space="preserve">:00). Wie een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geldig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voorlegt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bij de ingang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krijgt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een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polsbandje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Het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polsbandje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geeft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deelnemer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recht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op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maaltijden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vormingen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activiteiten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optredens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…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Enkel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eerste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aanbieder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het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originele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toegang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verleend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houder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gekopieerde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tickets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zal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bijgevolg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toegang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geweigerd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Andes Light" w:eastAsia="Times New Roman" w:hAnsi="Andes Light" w:cs="Calibri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br/>
        <w:t xml:space="preserve">Een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aankopen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gebeurt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op naam. Een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aangekocht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doorgeven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een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andere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persoon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is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mogelijk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Calibri" w:eastAsia="Times New Roman" w:hAnsi="Calibri" w:cs="Calibri"/>
          <w:lang w:val="en-BE" w:eastAsia="en-BE"/>
        </w:rPr>
        <w:t> 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Verlies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het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behoort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tot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verantwoordelijkheid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deelnemer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Betreden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het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terrein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zonder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geldig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ticket is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verboden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Tickets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voor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medewerkers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zijn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deze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voorwaarden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verbonden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</w:p>
    <w:p w14:paraId="1606598D" w14:textId="77777777" w:rsidR="006D3703" w:rsidRPr="006D3703" w:rsidRDefault="006D3703" w:rsidP="006D37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6D3703">
        <w:rPr>
          <w:rFonts w:ascii="Andes Black" w:eastAsia="Times New Roman" w:hAnsi="Andes Black" w:cs="Calibri"/>
          <w:b/>
          <w:bCs/>
          <w:lang w:val="en-BE" w:eastAsia="en-BE"/>
        </w:rPr>
        <w:t>RECHTEN EN PLICHTEN</w:t>
      </w:r>
    </w:p>
    <w:p w14:paraId="47A0B6A6" w14:textId="6E561E95" w:rsidR="00497F64" w:rsidRDefault="006D3703" w:rsidP="006D370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BE" w:eastAsia="en-BE"/>
        </w:rPr>
      </w:pP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Identiteitscontrole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door FOS Open Scouting is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mogelijk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FOS Open Scouting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voorziet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preventieve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controlerende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maatregelen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met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inbegrip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onderzoek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van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bagage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FOS Open Scouting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kan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aansprakelijk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gesteld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voor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schade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diefstal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of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verlies</w:t>
      </w:r>
      <w:proofErr w:type="spellEnd"/>
      <w:r w:rsidR="00C45E7E">
        <w:rPr>
          <w:rFonts w:ascii="Andes Light" w:eastAsia="Times New Roman" w:hAnsi="Andes Light" w:cs="Calibri"/>
          <w:lang w:eastAsia="en-BE"/>
        </w:rPr>
        <w:t>.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Het is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verboden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alcoholhoudende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dranken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glaswerk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drugs,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vuurwerk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wapens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of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scherpe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voorwerpen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mee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nemen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Andes Light" w:eastAsia="Times New Roman" w:hAnsi="Andes Light" w:cs="Calibri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br/>
        <w:t xml:space="preserve">Wie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zich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inschrijft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verwacht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het hele weekend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aanwezig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zijn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Later </w:t>
      </w:r>
      <w:proofErr w:type="spellStart"/>
      <w:r w:rsidR="008268C1" w:rsidRPr="008268C1">
        <w:rPr>
          <w:rFonts w:ascii="Andes Light" w:eastAsia="Times New Roman" w:hAnsi="Andes Light" w:cs="Calibri"/>
          <w:lang w:val="en-BE" w:eastAsia="en-BE"/>
        </w:rPr>
        <w:t>toekomen</w:t>
      </w:r>
      <w:proofErr w:type="spellEnd"/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of </w:t>
      </w:r>
      <w:proofErr w:type="spellStart"/>
      <w:r w:rsidR="008268C1" w:rsidRPr="008268C1">
        <w:rPr>
          <w:rFonts w:ascii="Andes Light" w:eastAsia="Times New Roman" w:hAnsi="Andes Light" w:cs="Calibri"/>
          <w:lang w:val="en-BE" w:eastAsia="en-BE"/>
        </w:rPr>
        <w:t>vroeger</w:t>
      </w:r>
      <w:proofErr w:type="spellEnd"/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8268C1" w:rsidRPr="008268C1">
        <w:rPr>
          <w:rFonts w:ascii="Andes Light" w:eastAsia="Times New Roman" w:hAnsi="Andes Light" w:cs="Calibri"/>
          <w:lang w:val="en-BE" w:eastAsia="en-BE"/>
        </w:rPr>
        <w:t>vertrekken</w:t>
      </w:r>
      <w:proofErr w:type="spellEnd"/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r w:rsidR="008268C1">
        <w:rPr>
          <w:rFonts w:ascii="Andes Light" w:eastAsia="Times New Roman" w:hAnsi="Andes Light" w:cs="Calibri"/>
          <w:lang w:eastAsia="en-BE"/>
        </w:rPr>
        <w:t>is</w:t>
      </w:r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8268C1" w:rsidRPr="008268C1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8268C1" w:rsidRPr="008268C1">
        <w:rPr>
          <w:rFonts w:ascii="Andes Light" w:eastAsia="Times New Roman" w:hAnsi="Andes Light" w:cs="Calibri"/>
          <w:lang w:val="en-BE" w:eastAsia="en-BE"/>
        </w:rPr>
        <w:t>toegelaten</w:t>
      </w:r>
      <w:proofErr w:type="spellEnd"/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. Enkel </w:t>
      </w:r>
      <w:r w:rsidR="004C72E4">
        <w:rPr>
          <w:rFonts w:ascii="Andes Light" w:eastAsia="Times New Roman" w:hAnsi="Andes Light" w:cs="Calibri"/>
          <w:lang w:val="en-BE" w:eastAsia="en-BE"/>
        </w:rPr>
        <w:t>in</w:t>
      </w:r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8268C1" w:rsidRPr="008268C1">
        <w:rPr>
          <w:rFonts w:ascii="Andes Light" w:eastAsia="Times New Roman" w:hAnsi="Andes Light" w:cs="Calibri"/>
          <w:lang w:val="en-BE" w:eastAsia="en-BE"/>
        </w:rPr>
        <w:t>uitzonderlijke</w:t>
      </w:r>
      <w:proofErr w:type="spellEnd"/>
      <w:r w:rsidR="008268C1"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gevallen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mits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toestemming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wordt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dit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toegelaten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.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Stuur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r w:rsidRPr="006D3703">
        <w:rPr>
          <w:rFonts w:ascii="Andes Light" w:eastAsia="Times New Roman" w:hAnsi="Andes Light" w:cs="Calibri"/>
          <w:lang w:val="en-BE" w:eastAsia="en-BE"/>
        </w:rPr>
        <w:t xml:space="preserve">een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mailtje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naar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hyperlink r:id="rId5" w:history="1">
        <w:r w:rsidR="004C72E4" w:rsidRPr="00B76341">
          <w:rPr>
            <w:rStyle w:val="Hyperlink"/>
            <w:rFonts w:ascii="Andes Light" w:eastAsia="Times New Roman" w:hAnsi="Andes Light" w:cs="Calibri"/>
            <w:lang w:val="en-BE" w:eastAsia="en-BE"/>
          </w:rPr>
          <w:t>saamdagen@fos.be</w:t>
        </w:r>
      </w:hyperlink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Uitzonderlijke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gevallen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zijn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steeds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onverwacht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of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veroorzaakt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 xml:space="preserve"> door </w:t>
      </w:r>
      <w:proofErr w:type="spellStart"/>
      <w:r w:rsidR="004C72E4">
        <w:rPr>
          <w:rFonts w:ascii="Andes Light" w:eastAsia="Times New Roman" w:hAnsi="Andes Light" w:cs="Calibri"/>
          <w:lang w:val="en-BE" w:eastAsia="en-BE"/>
        </w:rPr>
        <w:t>onmacht</w:t>
      </w:r>
      <w:proofErr w:type="spellEnd"/>
      <w:r w:rsidR="004C72E4">
        <w:rPr>
          <w:rFonts w:ascii="Andes Light" w:eastAsia="Times New Roman" w:hAnsi="Andes Light" w:cs="Calibri"/>
          <w:lang w:val="en-BE" w:eastAsia="en-BE"/>
        </w:rPr>
        <w:t>.</w:t>
      </w:r>
    </w:p>
    <w:p w14:paraId="0CA63AC9" w14:textId="3CC0F10A" w:rsidR="006D3703" w:rsidRPr="006D3703" w:rsidRDefault="00497F64" w:rsidP="006D3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Personen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die de </w:t>
      </w:r>
      <w:proofErr w:type="spellStart"/>
      <w:r w:rsidRPr="004C72E4">
        <w:rPr>
          <w:rFonts w:ascii="Andes Light" w:eastAsia="Times New Roman" w:hAnsi="Andes Light" w:cs="Calibri"/>
          <w:lang w:val="en-BE" w:eastAsia="en-BE"/>
        </w:rPr>
        <w:t>Saamreg</w:t>
      </w:r>
      <w:r w:rsidRPr="004C72E4">
        <w:rPr>
          <w:rFonts w:ascii="Andes Light" w:eastAsia="Times New Roman" w:hAnsi="Andes Light" w:cs="Calibri"/>
          <w:lang w:val="en-BE" w:eastAsia="en-BE"/>
        </w:rPr>
        <w:t>e</w:t>
      </w:r>
      <w:r w:rsidRPr="004C72E4">
        <w:rPr>
          <w:rFonts w:ascii="Andes Light" w:eastAsia="Times New Roman" w:hAnsi="Andes Light" w:cs="Calibri"/>
          <w:lang w:val="en-BE" w:eastAsia="en-BE"/>
        </w:rPr>
        <w:t>ls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na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komen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kunnen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naar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huis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gestuurd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. Zij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hebben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geen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recht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 xml:space="preserve"> op </w:t>
      </w:r>
      <w:proofErr w:type="spellStart"/>
      <w:r w:rsidRPr="00497F64">
        <w:rPr>
          <w:rFonts w:ascii="Andes Light" w:eastAsia="Times New Roman" w:hAnsi="Andes Light" w:cs="Calibri"/>
          <w:lang w:val="en-BE" w:eastAsia="en-BE"/>
        </w:rPr>
        <w:t>terugbetaling</w:t>
      </w:r>
      <w:proofErr w:type="spellEnd"/>
      <w:r w:rsidRPr="00497F64">
        <w:rPr>
          <w:rFonts w:ascii="Andes Light" w:eastAsia="Times New Roman" w:hAnsi="Andes Light" w:cs="Calibri"/>
          <w:lang w:val="en-BE" w:eastAsia="en-BE"/>
        </w:rPr>
        <w:t>.</w:t>
      </w:r>
      <w:r w:rsidR="006D3703" w:rsidRPr="008268C1">
        <w:rPr>
          <w:rFonts w:ascii="Andes Light" w:eastAsia="Times New Roman" w:hAnsi="Andes Light" w:cs="Calibri"/>
          <w:lang w:val="en-BE" w:eastAsia="en-BE"/>
        </w:rPr>
        <w:br/>
      </w:r>
      <w:r w:rsidR="006D3703"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FOS Open Scouting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maakt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foto’s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beelden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in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scoutscontext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kan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die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achteraf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verspreiden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.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Deze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beelden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bewaard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gedeeld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op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onze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website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social media. Door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akkoord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te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gaan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met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deze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algemene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voorwaarden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doe je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afstand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van je</w:t>
      </w:r>
      <w:r w:rsidR="006D3703" w:rsidRPr="006D3703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portretrecht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.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Indien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je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beelden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ziet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verschijnen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die je,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ongeacht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de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reden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openbaar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wil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zien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kan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je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ons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steeds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vragen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die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te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="006D3703" w:rsidRPr="006D3703">
        <w:rPr>
          <w:rFonts w:ascii="Andes Light" w:eastAsia="Times New Roman" w:hAnsi="Andes Light" w:cs="Calibri"/>
          <w:lang w:val="en-BE" w:eastAsia="en-BE"/>
        </w:rPr>
        <w:t>verwijderen</w:t>
      </w:r>
      <w:proofErr w:type="spellEnd"/>
      <w:r w:rsidR="006D3703" w:rsidRPr="006D3703">
        <w:rPr>
          <w:rFonts w:ascii="Andes Light" w:eastAsia="Times New Roman" w:hAnsi="Andes Light" w:cs="Calibri"/>
          <w:lang w:val="en-BE" w:eastAsia="en-BE"/>
        </w:rPr>
        <w:t xml:space="preserve">. </w:t>
      </w:r>
    </w:p>
    <w:p w14:paraId="0E5BD722" w14:textId="77777777" w:rsidR="0062219B" w:rsidRDefault="0062219B" w:rsidP="008268C1">
      <w:pPr>
        <w:spacing w:before="100" w:beforeAutospacing="1" w:after="100" w:afterAutospacing="1" w:line="240" w:lineRule="auto"/>
        <w:outlineLvl w:val="2"/>
        <w:rPr>
          <w:rFonts w:ascii="Andes Black" w:eastAsia="Times New Roman" w:hAnsi="Andes Black" w:cs="Calibri"/>
          <w:b/>
          <w:bCs/>
          <w:lang w:val="en-BE" w:eastAsia="en-BE"/>
        </w:rPr>
      </w:pPr>
    </w:p>
    <w:p w14:paraId="62910423" w14:textId="7A2F945E" w:rsidR="008268C1" w:rsidRDefault="006D3703" w:rsidP="00826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en-BE" w:eastAsia="en-BE"/>
        </w:rPr>
      </w:pPr>
      <w:r w:rsidRPr="006D3703">
        <w:rPr>
          <w:rFonts w:ascii="Andes Black" w:eastAsia="Times New Roman" w:hAnsi="Andes Black" w:cs="Calibri"/>
          <w:b/>
          <w:bCs/>
          <w:lang w:val="en-BE" w:eastAsia="en-BE"/>
        </w:rPr>
        <w:lastRenderedPageBreak/>
        <w:t>A</w:t>
      </w:r>
      <w:r w:rsidRPr="009C68FD">
        <w:rPr>
          <w:rFonts w:ascii="Andes Black" w:eastAsia="Times New Roman" w:hAnsi="Andes Black" w:cs="Calibri"/>
          <w:lang w:val="en-BE" w:eastAsia="en-BE"/>
        </w:rPr>
        <w:t>NNULATIE</w:t>
      </w:r>
    </w:p>
    <w:p w14:paraId="50DC639B" w14:textId="77777777" w:rsidR="008268C1" w:rsidRDefault="009C68FD" w:rsidP="00826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en-BE" w:eastAsia="en-BE"/>
        </w:rPr>
      </w:pPr>
      <w:r w:rsidRPr="008268C1">
        <w:rPr>
          <w:rFonts w:ascii="Andes Light" w:eastAsia="Times New Roman" w:hAnsi="Andes Light" w:cs="Calibri"/>
          <w:lang w:val="en-BE" w:eastAsia="en-BE"/>
        </w:rPr>
        <w:t xml:space="preserve">Tot 1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maand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voor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de start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gramStart"/>
      <w:r w:rsidRPr="008268C1">
        <w:rPr>
          <w:rFonts w:ascii="Andes Light" w:eastAsia="Times New Roman" w:hAnsi="Andes Light" w:cs="Calibri"/>
          <w:lang w:val="en-BE" w:eastAsia="en-BE"/>
        </w:rPr>
        <w:t>van</w:t>
      </w:r>
      <w:proofErr w:type="gramEnd"/>
      <w:r w:rsidRPr="008268C1">
        <w:rPr>
          <w:rFonts w:ascii="Andes Light" w:eastAsia="Times New Roman" w:hAnsi="Andes Light" w:cs="Calibri"/>
          <w:lang w:val="en-BE" w:eastAsia="en-BE"/>
        </w:rPr>
        <w:t xml:space="preserve"> het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evenement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wordt</w:t>
      </w:r>
      <w:proofErr w:type="spellEnd"/>
      <w:r w:rsidRPr="008268C1">
        <w:rPr>
          <w:rFonts w:ascii="Calibri" w:eastAsia="Times New Roman" w:hAnsi="Calibri" w:cs="Calibri"/>
          <w:lang w:val="en-BE" w:eastAsia="en-BE"/>
        </w:rPr>
        <w:t> </w:t>
      </w:r>
      <w:r w:rsidRPr="008268C1">
        <w:rPr>
          <w:rFonts w:ascii="Andes Light" w:eastAsia="Times New Roman" w:hAnsi="Andes Light" w:cs="Calibri"/>
          <w:lang w:val="en-BE" w:eastAsia="en-BE"/>
        </w:rPr>
        <w:t>95%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r w:rsidRPr="008268C1">
        <w:rPr>
          <w:rFonts w:ascii="Andes Light" w:eastAsia="Times New Roman" w:hAnsi="Andes Light" w:cs="Calibri"/>
          <w:lang w:val="en-BE" w:eastAsia="en-BE"/>
        </w:rPr>
        <w:t>van het</w:t>
      </w:r>
      <w:r w:rsidRPr="008268C1">
        <w:rPr>
          <w:rFonts w:ascii="Andes Light" w:eastAsia="Times New Roman" w:hAnsi="Andes Light" w:cs="Calibri"/>
          <w:lang w:eastAsia="en-BE"/>
        </w:rPr>
        <w:t xml:space="preserve"> deelnamegeld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terugbetaald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>.</w:t>
      </w:r>
    </w:p>
    <w:p w14:paraId="6BD7F8EA" w14:textId="77777777" w:rsidR="008268C1" w:rsidRDefault="009C68FD" w:rsidP="00826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en-BE" w:eastAsia="en-BE"/>
        </w:rPr>
      </w:pP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Annuleer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je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tussen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7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dagen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1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maand</w:t>
      </w:r>
      <w:proofErr w:type="spellEnd"/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voor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het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evenement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, dan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betalen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we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nog</w:t>
      </w:r>
      <w:proofErr w:type="spellEnd"/>
      <w:r w:rsidRPr="008268C1">
        <w:rPr>
          <w:rFonts w:ascii="Calibri" w:eastAsia="Times New Roman" w:hAnsi="Calibri" w:cs="Calibri"/>
          <w:lang w:val="en-BE" w:eastAsia="en-BE"/>
        </w:rPr>
        <w:t> </w:t>
      </w:r>
      <w:r w:rsidRPr="008268C1">
        <w:rPr>
          <w:rFonts w:ascii="Andes Light" w:eastAsia="Times New Roman" w:hAnsi="Andes Light" w:cs="Calibri"/>
          <w:lang w:val="en-BE" w:eastAsia="en-BE"/>
        </w:rPr>
        <w:t xml:space="preserve">50%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terug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>.</w:t>
      </w:r>
    </w:p>
    <w:p w14:paraId="4F3010DA" w14:textId="77777777" w:rsidR="008268C1" w:rsidRDefault="009C68FD" w:rsidP="00826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en-BE" w:eastAsia="en-BE"/>
        </w:rPr>
      </w:pP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Annulaties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tijdens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de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laatste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7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dagen</w:t>
      </w:r>
      <w:proofErr w:type="spellEnd"/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voor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het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evenement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terugbetaald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>.</w:t>
      </w:r>
    </w:p>
    <w:p w14:paraId="691829E2" w14:textId="39500DD9" w:rsidR="009C68FD" w:rsidRPr="008268C1" w:rsidRDefault="009C68FD" w:rsidP="008268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val="en-BE" w:eastAsia="en-BE"/>
        </w:rPr>
      </w:pPr>
      <w:r w:rsidRPr="008268C1">
        <w:rPr>
          <w:rFonts w:ascii="Andes Light" w:eastAsia="Times New Roman" w:hAnsi="Andes Light" w:cs="Calibri"/>
          <w:lang w:eastAsia="en-BE"/>
        </w:rPr>
        <w:t xml:space="preserve">Overmacht </w:t>
      </w:r>
      <w:r w:rsidRPr="008268C1">
        <w:rPr>
          <w:rFonts w:ascii="Andes Light" w:eastAsia="Times New Roman" w:hAnsi="Andes Light" w:cs="Calibri"/>
          <w:lang w:val="en-BE" w:eastAsia="en-BE"/>
        </w:rPr>
        <w:t xml:space="preserve">(bv.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ziekte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overlijden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, etc.)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geeft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recht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op een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volledige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terugbetaling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als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>:</w:t>
      </w:r>
    </w:p>
    <w:p w14:paraId="63F345A9" w14:textId="77777777" w:rsidR="009C68FD" w:rsidRPr="008268C1" w:rsidRDefault="009C68FD" w:rsidP="008268C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ndes Light" w:eastAsia="Times New Roman" w:hAnsi="Andes Light" w:cs="Calibri"/>
          <w:lang w:val="en-BE" w:eastAsia="en-BE"/>
        </w:rPr>
      </w:pPr>
      <w:r w:rsidRPr="008268C1">
        <w:rPr>
          <w:rFonts w:ascii="Andes Light" w:eastAsia="Times New Roman" w:hAnsi="Andes Light" w:cs="Calibri"/>
          <w:lang w:val="en-BE" w:eastAsia="en-BE"/>
        </w:rPr>
        <w:t xml:space="preserve">De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annuleringsdatum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vóór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de start </w:t>
      </w:r>
      <w:proofErr w:type="gramStart"/>
      <w:r w:rsidRPr="008268C1">
        <w:rPr>
          <w:rFonts w:ascii="Andes Light" w:eastAsia="Times New Roman" w:hAnsi="Andes Light" w:cs="Calibri"/>
          <w:lang w:val="en-BE" w:eastAsia="en-BE"/>
        </w:rPr>
        <w:t>van</w:t>
      </w:r>
      <w:proofErr w:type="gramEnd"/>
      <w:r w:rsidRPr="008268C1">
        <w:rPr>
          <w:rFonts w:ascii="Andes Light" w:eastAsia="Times New Roman" w:hAnsi="Andes Light" w:cs="Calibri"/>
          <w:lang w:val="en-BE" w:eastAsia="en-BE"/>
        </w:rPr>
        <w:t xml:space="preserve"> de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activiteit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ligt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>.</w:t>
      </w:r>
    </w:p>
    <w:p w14:paraId="4343A84E" w14:textId="664A8837" w:rsidR="009C68FD" w:rsidRPr="008268C1" w:rsidRDefault="009C68FD" w:rsidP="008268C1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Andes Light" w:eastAsia="Times New Roman" w:hAnsi="Andes Light" w:cs="Calibri"/>
          <w:lang w:val="en-BE" w:eastAsia="en-BE"/>
        </w:rPr>
      </w:pPr>
      <w:r w:rsidRPr="008268C1">
        <w:rPr>
          <w:rFonts w:ascii="Andes Light" w:eastAsia="Times New Roman" w:hAnsi="Andes Light" w:cs="Calibri"/>
          <w:lang w:val="en-BE" w:eastAsia="en-BE"/>
        </w:rPr>
        <w:t xml:space="preserve">De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afwezigheid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gestaafd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kan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met een</w:t>
      </w:r>
      <w:r w:rsidRPr="008268C1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bewijsstuk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 (bv.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doktersbriefje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 xml:space="preserve">, </w:t>
      </w:r>
      <w:proofErr w:type="spellStart"/>
      <w:r w:rsidRPr="008268C1">
        <w:rPr>
          <w:rFonts w:ascii="Andes Light" w:eastAsia="Times New Roman" w:hAnsi="Andes Light" w:cs="Calibri"/>
          <w:lang w:val="en-BE" w:eastAsia="en-BE"/>
        </w:rPr>
        <w:t>overlijdensbericht</w:t>
      </w:r>
      <w:proofErr w:type="spellEnd"/>
      <w:r w:rsidRPr="008268C1">
        <w:rPr>
          <w:rFonts w:ascii="Andes Light" w:eastAsia="Times New Roman" w:hAnsi="Andes Light" w:cs="Calibri"/>
          <w:lang w:val="en-BE" w:eastAsia="en-BE"/>
        </w:rPr>
        <w:t>, etc.).</w:t>
      </w:r>
    </w:p>
    <w:p w14:paraId="74B1AFE7" w14:textId="315C03C9" w:rsidR="006D3703" w:rsidRPr="009C68FD" w:rsidRDefault="006D3703" w:rsidP="009C68FD">
      <w:pPr>
        <w:spacing w:before="100" w:beforeAutospacing="1" w:after="100" w:afterAutospacing="1" w:line="240" w:lineRule="auto"/>
        <w:rPr>
          <w:rFonts w:ascii="Andes Light" w:eastAsia="Times New Roman" w:hAnsi="Andes Light" w:cs="Calibri"/>
          <w:lang w:val="en-BE" w:eastAsia="en-BE"/>
        </w:rPr>
      </w:pPr>
      <w:proofErr w:type="spellStart"/>
      <w:r w:rsidRPr="009C68FD">
        <w:rPr>
          <w:rFonts w:ascii="Andes Light" w:eastAsia="Times New Roman" w:hAnsi="Andes Light" w:cs="Calibri"/>
          <w:lang w:val="en-BE" w:eastAsia="en-BE"/>
        </w:rPr>
        <w:t>Annuleren</w:t>
      </w:r>
      <w:proofErr w:type="spellEnd"/>
      <w:r w:rsidRPr="009C68FD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9C68FD">
        <w:rPr>
          <w:rFonts w:ascii="Andes Light" w:eastAsia="Times New Roman" w:hAnsi="Andes Light" w:cs="Calibri"/>
          <w:lang w:val="en-BE" w:eastAsia="en-BE"/>
        </w:rPr>
        <w:t>kan</w:t>
      </w:r>
      <w:proofErr w:type="spellEnd"/>
      <w:r w:rsidRPr="009C68FD">
        <w:rPr>
          <w:rFonts w:ascii="Andes Light" w:eastAsia="Times New Roman" w:hAnsi="Andes Light" w:cs="Calibri"/>
          <w:lang w:val="en-BE" w:eastAsia="en-BE"/>
        </w:rPr>
        <w:t xml:space="preserve"> via saamdagen@fos.be.</w:t>
      </w:r>
    </w:p>
    <w:p w14:paraId="18805254" w14:textId="08E5D890" w:rsidR="006D3703" w:rsidRPr="006D3703" w:rsidRDefault="006D3703" w:rsidP="006D37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BE" w:eastAsia="en-BE"/>
        </w:rPr>
      </w:pPr>
      <w:r w:rsidRPr="006D3703">
        <w:rPr>
          <w:rFonts w:ascii="Andes Black" w:eastAsia="Times New Roman" w:hAnsi="Andes Black" w:cs="Calibri"/>
          <w:b/>
          <w:bCs/>
          <w:lang w:val="en-BE" w:eastAsia="en-BE"/>
        </w:rPr>
        <w:t>GEBRUIK VAN GEGEVENS</w:t>
      </w:r>
    </w:p>
    <w:p w14:paraId="3BB7D74C" w14:textId="1D402334" w:rsidR="00552046" w:rsidRPr="009C68FD" w:rsidRDefault="006D3703" w:rsidP="009C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</w:pPr>
      <w:r w:rsidRPr="006D3703">
        <w:rPr>
          <w:rFonts w:ascii="Andes Light" w:eastAsia="Times New Roman" w:hAnsi="Andes Light" w:cs="Calibri"/>
          <w:lang w:val="en-BE" w:eastAsia="en-BE"/>
        </w:rPr>
        <w:t xml:space="preserve">We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vragen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bij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inschrijving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enkel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gegevens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op die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wij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nodig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achten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gegevens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zullen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gedeeld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met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derden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>.</w:t>
      </w:r>
      <w:r w:rsidRPr="006D3703">
        <w:rPr>
          <w:rFonts w:ascii="Calibri" w:eastAsia="Times New Roman" w:hAnsi="Calibri" w:cs="Calibri"/>
          <w:lang w:val="en-BE" w:eastAsia="en-BE"/>
        </w:rPr>
        <w:t> 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Je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mailadres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wordt</w:t>
      </w:r>
      <w:proofErr w:type="spellEnd"/>
      <w:r w:rsidRPr="006D3703">
        <w:rPr>
          <w:rFonts w:ascii="Calibri" w:eastAsia="Times New Roman" w:hAnsi="Calibri" w:cs="Calibri"/>
          <w:lang w:val="en-BE" w:eastAsia="en-BE"/>
        </w:rPr>
        <w:t> 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gebruikt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om je het ticket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de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nodige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informatie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toe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te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sturen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Je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mailadres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zal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niet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gedeeld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worden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met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derden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</w:t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Times New Roman" w:eastAsia="Times New Roman" w:hAnsi="Times New Roman" w:cs="Times New Roman"/>
          <w:sz w:val="24"/>
          <w:szCs w:val="24"/>
          <w:lang w:val="en-BE" w:eastAsia="en-BE"/>
        </w:rPr>
        <w:br/>
      </w:r>
      <w:r w:rsidRPr="006D3703">
        <w:rPr>
          <w:rFonts w:ascii="Andes Light" w:eastAsia="Times New Roman" w:hAnsi="Andes Light" w:cs="Calibri"/>
          <w:lang w:val="en-BE" w:eastAsia="en-BE"/>
        </w:rPr>
        <w:t xml:space="preserve">We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bewaren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je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gegevens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in een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veilige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 online </w:t>
      </w:r>
      <w:proofErr w:type="spellStart"/>
      <w:r w:rsidRPr="006D3703">
        <w:rPr>
          <w:rFonts w:ascii="Andes Light" w:eastAsia="Times New Roman" w:hAnsi="Andes Light" w:cs="Calibri"/>
          <w:lang w:val="en-BE" w:eastAsia="en-BE"/>
        </w:rPr>
        <w:t>omgeving</w:t>
      </w:r>
      <w:proofErr w:type="spellEnd"/>
      <w:r w:rsidRPr="006D3703">
        <w:rPr>
          <w:rFonts w:ascii="Andes Light" w:eastAsia="Times New Roman" w:hAnsi="Andes Light" w:cs="Calibri"/>
          <w:lang w:val="en-BE" w:eastAsia="en-BE"/>
        </w:rPr>
        <w:t xml:space="preserve">. </w:t>
      </w:r>
    </w:p>
    <w:sectPr w:rsidR="00552046" w:rsidRPr="009C6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es Light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es Black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54"/>
    <w:multiLevelType w:val="hybridMultilevel"/>
    <w:tmpl w:val="C3AE87C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6FD"/>
    <w:multiLevelType w:val="hybridMultilevel"/>
    <w:tmpl w:val="369C50C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3F4"/>
    <w:multiLevelType w:val="hybridMultilevel"/>
    <w:tmpl w:val="A5F2A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050"/>
    <w:multiLevelType w:val="hybridMultilevel"/>
    <w:tmpl w:val="93EE927A"/>
    <w:lvl w:ilvl="0" w:tplc="ACEC640C">
      <w:numFmt w:val="bullet"/>
      <w:lvlText w:val="-"/>
      <w:lvlJc w:val="left"/>
      <w:pPr>
        <w:ind w:left="1080" w:hanging="360"/>
      </w:pPr>
      <w:rPr>
        <w:rFonts w:ascii="Andes Light" w:eastAsia="Times New Roman" w:hAnsi="Andes Light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25CA5"/>
    <w:multiLevelType w:val="multilevel"/>
    <w:tmpl w:val="D71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199067">
    <w:abstractNumId w:val="0"/>
  </w:num>
  <w:num w:numId="2" w16cid:durableId="420875749">
    <w:abstractNumId w:val="4"/>
  </w:num>
  <w:num w:numId="3" w16cid:durableId="646515807">
    <w:abstractNumId w:val="3"/>
  </w:num>
  <w:num w:numId="4" w16cid:durableId="595330485">
    <w:abstractNumId w:val="1"/>
  </w:num>
  <w:num w:numId="5" w16cid:durableId="159300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03"/>
    <w:rsid w:val="00232220"/>
    <w:rsid w:val="00497F64"/>
    <w:rsid w:val="004C72E4"/>
    <w:rsid w:val="00552046"/>
    <w:rsid w:val="0062219B"/>
    <w:rsid w:val="006D3703"/>
    <w:rsid w:val="008268C1"/>
    <w:rsid w:val="00991BBE"/>
    <w:rsid w:val="009C68FD"/>
    <w:rsid w:val="009E5470"/>
    <w:rsid w:val="00C45E7E"/>
    <w:rsid w:val="00E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9FA12"/>
  <w15:chartTrackingRefBased/>
  <w15:docId w15:val="{DD526DF1-A85E-4D84-86A7-CE8D9A1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3">
    <w:name w:val="heading 3"/>
    <w:basedOn w:val="Standaard"/>
    <w:link w:val="Kop3Char"/>
    <w:uiPriority w:val="9"/>
    <w:qFormat/>
    <w:rsid w:val="006D3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D3703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paragraph" w:styleId="Normaalweb">
    <w:name w:val="Normal (Web)"/>
    <w:basedOn w:val="Standaard"/>
    <w:uiPriority w:val="99"/>
    <w:semiHidden/>
    <w:unhideWhenUsed/>
    <w:rsid w:val="006D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Zwaar">
    <w:name w:val="Strong"/>
    <w:basedOn w:val="Standaardalinea-lettertype"/>
    <w:uiPriority w:val="22"/>
    <w:qFormat/>
    <w:rsid w:val="009C68FD"/>
    <w:rPr>
      <w:b/>
      <w:bCs/>
    </w:rPr>
  </w:style>
  <w:style w:type="paragraph" w:styleId="Lijstalinea">
    <w:name w:val="List Paragraph"/>
    <w:basedOn w:val="Standaard"/>
    <w:uiPriority w:val="34"/>
    <w:qFormat/>
    <w:rsid w:val="009C68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7F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F6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7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amdagen@fo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Bulcke</dc:creator>
  <cp:keywords/>
  <dc:description/>
  <cp:lastModifiedBy>Margot Bulcke</cp:lastModifiedBy>
  <cp:revision>4</cp:revision>
  <dcterms:created xsi:type="dcterms:W3CDTF">2024-02-12T14:40:00Z</dcterms:created>
  <dcterms:modified xsi:type="dcterms:W3CDTF">2024-02-12T14:45:00Z</dcterms:modified>
</cp:coreProperties>
</file>